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4BE03" w14:textId="77777777" w:rsidR="008E19B2" w:rsidRPr="00A053A6" w:rsidRDefault="008E19B2" w:rsidP="008E19B2">
      <w:pPr>
        <w:widowControl w:val="0"/>
        <w:autoSpaceDE w:val="0"/>
        <w:autoSpaceDN w:val="0"/>
        <w:adjustRightInd w:val="0"/>
        <w:ind w:right="1"/>
        <w:jc w:val="both"/>
        <w:rPr>
          <w:rFonts w:ascii="Futura" w:hAnsi="Futura" w:cs="Futura"/>
          <w:sz w:val="36"/>
        </w:rPr>
      </w:pPr>
    </w:p>
    <w:p w14:paraId="541A4D9C" w14:textId="27F6CF1C" w:rsidR="008E19B2" w:rsidRPr="00A053A6" w:rsidRDefault="00B33426" w:rsidP="008E19B2">
      <w:pPr>
        <w:widowControl w:val="0"/>
        <w:autoSpaceDE w:val="0"/>
        <w:autoSpaceDN w:val="0"/>
        <w:adjustRightInd w:val="0"/>
        <w:ind w:right="1"/>
        <w:jc w:val="both"/>
        <w:rPr>
          <w:rFonts w:ascii="Futura" w:hAnsi="Futura" w:cs="Futura"/>
          <w:sz w:val="36"/>
        </w:rPr>
      </w:pPr>
      <w:r w:rsidRPr="00A053A6">
        <w:rPr>
          <w:rFonts w:ascii="Futura" w:hAnsi="Futura" w:cs="Futura"/>
          <w:sz w:val="36"/>
        </w:rPr>
        <w:t xml:space="preserve">AJB - Vorstandssitzung vom </w:t>
      </w:r>
      <w:r w:rsidR="00EB48F5" w:rsidRPr="00A053A6">
        <w:rPr>
          <w:rFonts w:ascii="Futura" w:hAnsi="Futura" w:cs="Futura"/>
          <w:sz w:val="36"/>
        </w:rPr>
        <w:t>14</w:t>
      </w:r>
      <w:r w:rsidR="002840A4" w:rsidRPr="00A053A6">
        <w:rPr>
          <w:rFonts w:ascii="Futura" w:hAnsi="Futura" w:cs="Futura"/>
          <w:sz w:val="36"/>
        </w:rPr>
        <w:t>.</w:t>
      </w:r>
      <w:r w:rsidR="00A053A6" w:rsidRPr="00A053A6">
        <w:rPr>
          <w:rFonts w:ascii="Futura" w:hAnsi="Futura" w:cs="Futura"/>
          <w:sz w:val="36"/>
        </w:rPr>
        <w:t>09</w:t>
      </w:r>
      <w:r w:rsidR="0042434B" w:rsidRPr="00A053A6">
        <w:rPr>
          <w:rFonts w:ascii="Futura" w:hAnsi="Futura" w:cs="Futura"/>
          <w:sz w:val="36"/>
        </w:rPr>
        <w:t>.2017</w:t>
      </w:r>
      <w:r w:rsidRPr="00A053A6">
        <w:rPr>
          <w:rFonts w:ascii="Futura" w:hAnsi="Futura" w:cs="Futura"/>
          <w:sz w:val="36"/>
        </w:rPr>
        <w:t xml:space="preserve"> – Protokoll</w:t>
      </w:r>
    </w:p>
    <w:p w14:paraId="10202F51" w14:textId="77777777" w:rsidR="008E19B2" w:rsidRPr="00A053A6" w:rsidRDefault="008E19B2" w:rsidP="008E19B2">
      <w:pPr>
        <w:ind w:right="1"/>
        <w:rPr>
          <w:rFonts w:ascii="Futura" w:eastAsiaTheme="minorHAnsi" w:hAnsi="Futura" w:cs="Futura"/>
          <w:sz w:val="20"/>
          <w:lang w:val="de-DE" w:eastAsia="en-US"/>
        </w:rPr>
      </w:pPr>
    </w:p>
    <w:p w14:paraId="3DC40181" w14:textId="1BE65943" w:rsidR="008E19B2" w:rsidRPr="00A053A6" w:rsidRDefault="00B33426" w:rsidP="008E19B2">
      <w:pPr>
        <w:ind w:right="1"/>
        <w:jc w:val="both"/>
        <w:rPr>
          <w:rFonts w:ascii="Futura" w:eastAsiaTheme="minorHAnsi" w:hAnsi="Futura" w:cs="Futura"/>
          <w:sz w:val="20"/>
          <w:lang w:val="de-DE" w:eastAsia="en-US"/>
        </w:rPr>
      </w:pPr>
      <w:r w:rsidRPr="00A053A6">
        <w:rPr>
          <w:rFonts w:ascii="Futura" w:eastAsiaTheme="minorHAnsi" w:hAnsi="Futura" w:cs="Futura"/>
          <w:sz w:val="20"/>
          <w:lang w:val="de-DE" w:eastAsia="en-US"/>
        </w:rPr>
        <w:t xml:space="preserve">Anwesend: </w:t>
      </w:r>
      <w:r w:rsidR="008E19B2" w:rsidRPr="00A053A6">
        <w:rPr>
          <w:rFonts w:ascii="Futura" w:eastAsiaTheme="minorHAnsi" w:hAnsi="Futura" w:cs="Futura"/>
          <w:sz w:val="20"/>
          <w:lang w:val="de-DE" w:eastAsia="en-US"/>
        </w:rPr>
        <w:t>Roman</w:t>
      </w:r>
      <w:r w:rsidR="00A66EC1" w:rsidRPr="00A053A6">
        <w:rPr>
          <w:rFonts w:ascii="Futura" w:eastAsiaTheme="minorHAnsi" w:hAnsi="Futura" w:cs="Futura"/>
          <w:sz w:val="20"/>
          <w:lang w:val="de-DE" w:eastAsia="en-US"/>
        </w:rPr>
        <w:t xml:space="preserve"> (Rk)</w:t>
      </w:r>
      <w:r w:rsidR="008E19B2" w:rsidRPr="00A053A6">
        <w:rPr>
          <w:rFonts w:ascii="Futura" w:eastAsiaTheme="minorHAnsi" w:hAnsi="Futura" w:cs="Futura"/>
          <w:sz w:val="20"/>
          <w:lang w:val="de-DE" w:eastAsia="en-US"/>
        </w:rPr>
        <w:t>, Lukas</w:t>
      </w:r>
      <w:r w:rsidR="00A66EC1" w:rsidRPr="00A053A6">
        <w:rPr>
          <w:rFonts w:ascii="Futura" w:eastAsiaTheme="minorHAnsi" w:hAnsi="Futura" w:cs="Futura"/>
          <w:sz w:val="20"/>
          <w:lang w:val="de-DE" w:eastAsia="en-US"/>
        </w:rPr>
        <w:t xml:space="preserve"> (La)</w:t>
      </w:r>
      <w:r w:rsidR="00530CE3" w:rsidRPr="00A053A6">
        <w:rPr>
          <w:rFonts w:ascii="Futura" w:eastAsiaTheme="minorHAnsi" w:hAnsi="Futura" w:cs="Futura"/>
          <w:sz w:val="20"/>
          <w:lang w:val="de-DE" w:eastAsia="en-US"/>
        </w:rPr>
        <w:t>, Fabian (Fm)</w:t>
      </w:r>
      <w:r w:rsidR="00A07B57" w:rsidRPr="00A053A6">
        <w:rPr>
          <w:rFonts w:ascii="Futura" w:eastAsiaTheme="minorHAnsi" w:hAnsi="Futura" w:cs="Futura"/>
          <w:sz w:val="20"/>
          <w:lang w:val="de-DE" w:eastAsia="en-US"/>
        </w:rPr>
        <w:t>, Valerie (Vs), Mark (Mb)</w:t>
      </w:r>
      <w:r w:rsidR="00270AB5" w:rsidRPr="00A053A6">
        <w:rPr>
          <w:rFonts w:ascii="Futura" w:eastAsiaTheme="minorHAnsi" w:hAnsi="Futura" w:cs="Futura"/>
          <w:sz w:val="20"/>
          <w:lang w:val="de-DE" w:eastAsia="en-US"/>
        </w:rPr>
        <w:t xml:space="preserve"> und </w:t>
      </w:r>
      <w:r w:rsidR="00A053A6" w:rsidRPr="00A053A6">
        <w:rPr>
          <w:rFonts w:ascii="Futura" w:eastAsiaTheme="minorHAnsi" w:hAnsi="Futura" w:cs="Futura"/>
          <w:sz w:val="20"/>
          <w:lang w:val="de-DE" w:eastAsia="en-US"/>
        </w:rPr>
        <w:t>Axel</w:t>
      </w:r>
      <w:r w:rsidR="00A66EC1" w:rsidRPr="00A053A6">
        <w:rPr>
          <w:rFonts w:ascii="Futura" w:eastAsiaTheme="minorHAnsi" w:hAnsi="Futura" w:cs="Futura"/>
          <w:sz w:val="20"/>
          <w:lang w:val="de-DE" w:eastAsia="en-US"/>
        </w:rPr>
        <w:t xml:space="preserve"> (</w:t>
      </w:r>
      <w:r w:rsidR="00A053A6" w:rsidRPr="00A053A6">
        <w:rPr>
          <w:rFonts w:ascii="Futura" w:eastAsiaTheme="minorHAnsi" w:hAnsi="Futura" w:cs="Futura"/>
          <w:sz w:val="20"/>
          <w:lang w:val="de-DE" w:eastAsia="en-US"/>
        </w:rPr>
        <w:t>Am</w:t>
      </w:r>
      <w:r w:rsidR="00A66EC1" w:rsidRPr="00A053A6">
        <w:rPr>
          <w:rFonts w:ascii="Futura" w:eastAsiaTheme="minorHAnsi" w:hAnsi="Futura" w:cs="Futura"/>
          <w:sz w:val="20"/>
          <w:lang w:val="de-DE" w:eastAsia="en-US"/>
        </w:rPr>
        <w:t>)</w:t>
      </w:r>
    </w:p>
    <w:p w14:paraId="237A8BDB" w14:textId="5AB9CB0A" w:rsidR="008E19B2" w:rsidRPr="00A053A6" w:rsidRDefault="00A053A6" w:rsidP="008E19B2">
      <w:pPr>
        <w:tabs>
          <w:tab w:val="center" w:pos="8080"/>
        </w:tabs>
        <w:ind w:right="1"/>
        <w:jc w:val="both"/>
        <w:rPr>
          <w:rFonts w:ascii="Futura" w:eastAsiaTheme="minorHAnsi" w:hAnsi="Futura" w:cs="Futura"/>
          <w:sz w:val="20"/>
          <w:lang w:val="de-DE" w:eastAsia="en-US"/>
        </w:rPr>
      </w:pPr>
      <w:r w:rsidRPr="00A053A6">
        <w:rPr>
          <w:rFonts w:ascii="Futura" w:eastAsiaTheme="minorHAnsi" w:hAnsi="Futura" w:cs="Futura"/>
          <w:sz w:val="20"/>
          <w:lang w:val="de-DE" w:eastAsia="en-US"/>
        </w:rPr>
        <w:t>Abwesend: David (Dl)</w:t>
      </w:r>
    </w:p>
    <w:p w14:paraId="2F5409CE" w14:textId="77777777" w:rsidR="008E19B2" w:rsidRPr="00A053A6" w:rsidRDefault="008E19B2" w:rsidP="008E19B2">
      <w:pPr>
        <w:ind w:right="1"/>
        <w:jc w:val="both"/>
        <w:rPr>
          <w:rFonts w:ascii="Futura" w:eastAsiaTheme="minorHAnsi" w:hAnsi="Futura" w:cs="Futura"/>
          <w:sz w:val="20"/>
          <w:lang w:val="de-DE" w:eastAsia="en-US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188"/>
        <w:gridCol w:w="1167"/>
      </w:tblGrid>
      <w:tr w:rsidR="008E19B2" w:rsidRPr="00A053A6" w14:paraId="2EFA6D22" w14:textId="77777777" w:rsidTr="00187B39">
        <w:tc>
          <w:tcPr>
            <w:tcW w:w="8188" w:type="dxa"/>
            <w:tcBorders>
              <w:bottom w:val="single" w:sz="4" w:space="0" w:color="auto"/>
            </w:tcBorders>
          </w:tcPr>
          <w:p w14:paraId="4608F4FC" w14:textId="77777777" w:rsidR="008E19B2" w:rsidRPr="00A053A6" w:rsidRDefault="00B33426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1. Protokoll der letzten Sitzung</w:t>
            </w:r>
          </w:p>
          <w:p w14:paraId="11019FA1" w14:textId="7E610F2B" w:rsidR="0016698F" w:rsidRPr="00A053A6" w:rsidRDefault="0016698F" w:rsidP="0016698F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Das Protokoll der letzten Sitzung </w:t>
            </w:r>
            <w:r w:rsidR="008925E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wird angenommen. David lädt es auf die Website.</w:t>
            </w:r>
          </w:p>
          <w:p w14:paraId="23577764" w14:textId="77777777" w:rsidR="008E19B2" w:rsidRPr="00A053A6" w:rsidRDefault="008E19B2" w:rsidP="000D0C3F">
            <w:pPr>
              <w:ind w:left="284" w:right="175"/>
              <w:jc w:val="both"/>
              <w:rPr>
                <w:rFonts w:ascii="Futura" w:eastAsiaTheme="minorHAnsi" w:hAnsi="Futura" w:cs="Futura"/>
                <w:sz w:val="10"/>
                <w:lang w:val="de-DE" w:eastAsia="en-US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34A8057B" w14:textId="77777777" w:rsidR="008E19B2" w:rsidRPr="00A053A6" w:rsidRDefault="008E19B2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6D8C0075" w14:textId="2CE70D3C" w:rsidR="00EB48F5" w:rsidRPr="00A053A6" w:rsidRDefault="00EB48F5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Dl</w:t>
            </w:r>
          </w:p>
        </w:tc>
      </w:tr>
      <w:tr w:rsidR="008E19B2" w:rsidRPr="00A053A6" w14:paraId="2B581A5F" w14:textId="77777777" w:rsidTr="00187B39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8398917" w14:textId="24BE8637" w:rsidR="008E19B2" w:rsidRPr="00B140C3" w:rsidRDefault="00B33426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2. Berichte </w:t>
            </w:r>
            <w:r w:rsidR="00A66EC1"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>aus den</w:t>
            </w: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 Ressorts</w:t>
            </w:r>
          </w:p>
          <w:p w14:paraId="2E8F5AA4" w14:textId="44BE3DDD" w:rsidR="00393AD4" w:rsidRPr="00B140C3" w:rsidRDefault="0004519F" w:rsidP="004E1774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Abendgestaltung: </w:t>
            </w:r>
            <w:r w:rsidR="00A21BDC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Bisher magere Ausbeute an Vorträgen, finden wenig statt. AGB Mitglieder suchen, an Axel geben. </w:t>
            </w:r>
          </w:p>
          <w:p w14:paraId="27728605" w14:textId="6F8C31C6" w:rsidR="00A21BDC" w:rsidRPr="00B140C3" w:rsidRDefault="00A21BDC" w:rsidP="00A21BDC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Fabian hält einmal im Monat seine Zusammenfassung. </w:t>
            </w:r>
          </w:p>
          <w:p w14:paraId="48E4DCF6" w14:textId="0EFD968C" w:rsidR="005367D6" w:rsidRPr="00B140C3" w:rsidRDefault="005367D6" w:rsidP="00A21BDC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Roman erstellt ein Excel mit potentieller Vorträgen.</w:t>
            </w:r>
          </w:p>
          <w:p w14:paraId="6C8FCF18" w14:textId="78C972D5" w:rsidR="008925EB" w:rsidRPr="00B140C3" w:rsidRDefault="0004519F" w:rsidP="001D567A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Website: </w:t>
            </w:r>
            <w:r w:rsidR="00A21BDC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Keine Veränderungen seit letzter Sitzung. </w:t>
            </w:r>
          </w:p>
          <w:p w14:paraId="7C4EDE47" w14:textId="63423D62" w:rsidR="008925EB" w:rsidRPr="00B140C3" w:rsidRDefault="008925EB" w:rsidP="00A21BDC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>PR:</w:t>
            </w:r>
            <w:r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 </w:t>
            </w:r>
            <w:r w:rsidR="005367D6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Fabian nimmt Fotos aus Dropbox von Raumfahrttag und </w:t>
            </w:r>
            <w:r w:rsidR="002A605B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stellt die Inhalte </w:t>
            </w:r>
            <w:r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auf Facebook und informiert Roger Spinner von SAG.</w:t>
            </w:r>
            <w:r w:rsidR="00A21BDC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 </w:t>
            </w:r>
          </w:p>
          <w:p w14:paraId="79E60DE2" w14:textId="559F1779" w:rsidR="00BD53EF" w:rsidRPr="00B140C3" w:rsidRDefault="00BD53EF" w:rsidP="0004519F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Kasse: </w:t>
            </w:r>
            <w:r w:rsidR="00A21BDC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Entfällt, Dave fehlt. </w:t>
            </w:r>
          </w:p>
          <w:p w14:paraId="0E766513" w14:textId="26A471C9" w:rsidR="008925EB" w:rsidRPr="00B140C3" w:rsidRDefault="008925EB" w:rsidP="0004519F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HV-Protokoll: </w:t>
            </w:r>
            <w:r w:rsidR="004B7173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Lukas überarbeitet das Protokoll noch moderat und lädt es hoch. </w:t>
            </w:r>
          </w:p>
          <w:p w14:paraId="2E3D6025" w14:textId="77777777" w:rsidR="0042434B" w:rsidRPr="00B140C3" w:rsidRDefault="00D011A6" w:rsidP="007C1F67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>Material:</w:t>
            </w:r>
            <w:r w:rsidR="008E0EB9" w:rsidRPr="00B140C3"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  <w:t xml:space="preserve"> </w:t>
            </w:r>
            <w:r w:rsidR="007C1F67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Die alten </w:t>
            </w:r>
            <w:r w:rsidR="006B5A93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Bücher</w:t>
            </w:r>
            <w:r w:rsidR="007C1F67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 aus der Bibliothek wurden entsorgt</w:t>
            </w:r>
            <w:r w:rsidR="006B5A93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. </w:t>
            </w:r>
            <w:r w:rsidR="00340771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Lukas kauf</w:t>
            </w:r>
            <w:r w:rsidR="007C1F67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t</w:t>
            </w:r>
            <w:r w:rsidR="00340771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 </w:t>
            </w:r>
            <w:r w:rsidR="007C1F67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zwei Blechkrüge, ein</w:t>
            </w:r>
            <w:r w:rsidR="006B5A93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 </w:t>
            </w:r>
            <w:r w:rsidR="007C1F67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„</w:t>
            </w:r>
            <w:r w:rsidR="006B5A93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Abtropfzipf</w:t>
            </w:r>
            <w:r w:rsidR="007C1F67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“-Gestell sowie w</w:t>
            </w:r>
            <w:r w:rsidR="006B5A93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i</w:t>
            </w:r>
            <w:r w:rsidR="00340771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ederverwendbare Plastik-Becher</w:t>
            </w:r>
            <w:r w:rsidR="007C1F67"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.</w:t>
            </w:r>
          </w:p>
          <w:p w14:paraId="34B33FD1" w14:textId="77777777" w:rsidR="004B7173" w:rsidRPr="00B140C3" w:rsidRDefault="004B7173" w:rsidP="007C1F67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Roman gibt seine Postcard an Valerie, damit diese witerhin zur Verfügungs steht. </w:t>
            </w:r>
          </w:p>
          <w:p w14:paraId="55A16E68" w14:textId="31E33958" w:rsidR="00B140C3" w:rsidRPr="00B140C3" w:rsidRDefault="00B140C3" w:rsidP="007C1F67">
            <w:pPr>
              <w:tabs>
                <w:tab w:val="left" w:pos="4937"/>
              </w:tabs>
              <w:ind w:left="284" w:right="175"/>
              <w:jc w:val="both"/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</w:pPr>
            <w:r w:rsidRPr="00B140C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Grundkurs: </w:t>
            </w:r>
            <w:r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siehe Va</w:t>
            </w:r>
            <w:r w:rsidR="00B462F3"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>r</w:t>
            </w:r>
            <w:r>
              <w:rPr>
                <w:rFonts w:ascii="Futura" w:eastAsiaTheme="minorHAnsi" w:hAnsi="Futura" w:cs="Futura"/>
                <w:sz w:val="20"/>
                <w:szCs w:val="20"/>
                <w:lang w:val="de-DE" w:eastAsia="en-US"/>
              </w:rPr>
              <w:t xml:space="preserve">ia zukunft. 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44772EA9" w14:textId="77777777" w:rsidR="009A630D" w:rsidRPr="00A053A6" w:rsidRDefault="009A630D" w:rsidP="008E19B2">
            <w:pPr>
              <w:ind w:left="131" w:right="1"/>
              <w:jc w:val="both"/>
              <w:rPr>
                <w:rFonts w:ascii="Futura" w:eastAsiaTheme="minorHAnsi" w:hAnsi="Futura" w:cs="Futura"/>
                <w:b/>
                <w:sz w:val="20"/>
                <w:szCs w:val="20"/>
                <w:lang w:val="de-DE" w:eastAsia="en-US"/>
              </w:rPr>
            </w:pPr>
          </w:p>
          <w:p w14:paraId="2442AEF3" w14:textId="5158337B" w:rsidR="004F0A96" w:rsidRPr="00A053A6" w:rsidRDefault="00A21BDC" w:rsidP="008E19B2">
            <w:pPr>
              <w:ind w:left="131" w:right="1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Rk</w:t>
            </w:r>
          </w:p>
          <w:p w14:paraId="2D3E70D4" w14:textId="77777777" w:rsidR="0004519F" w:rsidRPr="00A053A6" w:rsidRDefault="0004519F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445149FD" w14:textId="71E70FDB" w:rsidR="0004519F" w:rsidRPr="00A053A6" w:rsidRDefault="00A21BDC" w:rsidP="00A21BDC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Fm</w:t>
            </w:r>
          </w:p>
          <w:p w14:paraId="2900555F" w14:textId="5D86EAF7" w:rsidR="008E0EB9" w:rsidRDefault="005367D6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31852FC8" w14:textId="77777777" w:rsidR="005367D6" w:rsidRDefault="005367D6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63474505" w14:textId="23DED434" w:rsidR="00A21BDC" w:rsidRPr="00A053A6" w:rsidRDefault="00A21BDC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Rk Fm</w:t>
            </w:r>
          </w:p>
          <w:p w14:paraId="0CD7DF27" w14:textId="77777777" w:rsidR="008E0EB9" w:rsidRPr="00A053A6" w:rsidRDefault="008E0EB9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3EB1C316" w14:textId="73CCEA3F" w:rsidR="001D567A" w:rsidRPr="00A053A6" w:rsidRDefault="009B12E7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Mb</w:t>
            </w:r>
          </w:p>
          <w:p w14:paraId="6492208C" w14:textId="0B081F8E" w:rsidR="008E0EB9" w:rsidRPr="00A053A6" w:rsidRDefault="004B7173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La</w:t>
            </w:r>
          </w:p>
          <w:p w14:paraId="54F78389" w14:textId="2DE46682" w:rsidR="008E0EB9" w:rsidRPr="00A053A6" w:rsidRDefault="004B7173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La</w:t>
            </w:r>
          </w:p>
          <w:p w14:paraId="184A3AC5" w14:textId="77777777" w:rsidR="008E0EB9" w:rsidRPr="00A053A6" w:rsidRDefault="008E0EB9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72BD633E" w14:textId="53FB3EE2" w:rsidR="008E0EB9" w:rsidRPr="00A053A6" w:rsidRDefault="004B7173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4872FCA7" w14:textId="77777777" w:rsidR="008E0EB9" w:rsidRPr="00A053A6" w:rsidRDefault="008E0EB9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7E53672F" w14:textId="77777777" w:rsidR="00340771" w:rsidRPr="00A053A6" w:rsidRDefault="00340771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60AA7214" w14:textId="4AD56782" w:rsidR="00340771" w:rsidRPr="00A053A6" w:rsidRDefault="002A605B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La</w:t>
            </w:r>
          </w:p>
          <w:p w14:paraId="05E75AC9" w14:textId="77777777" w:rsidR="00340771" w:rsidRPr="00A053A6" w:rsidRDefault="00340771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17928B9E" w14:textId="77777777" w:rsidR="00340771" w:rsidRPr="00A053A6" w:rsidRDefault="00340771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6C02E185" w14:textId="3E3BA02E" w:rsidR="00340771" w:rsidRPr="00A053A6" w:rsidRDefault="002A605B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Vs</w:t>
            </w:r>
          </w:p>
          <w:p w14:paraId="4592A334" w14:textId="258BCD58" w:rsidR="00340771" w:rsidRPr="00A053A6" w:rsidRDefault="00340771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La</w:t>
            </w:r>
          </w:p>
          <w:p w14:paraId="2D1575E2" w14:textId="5D151FEB" w:rsidR="00340771" w:rsidRPr="00A053A6" w:rsidRDefault="00340771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</w:tc>
      </w:tr>
      <w:tr w:rsidR="000D0C3F" w:rsidRPr="00A053A6" w14:paraId="37F6500D" w14:textId="77777777" w:rsidTr="00187B39">
        <w:trPr>
          <w:trHeight w:val="63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6DF87BFC" w14:textId="38D42A37" w:rsidR="000D0C3F" w:rsidRPr="00A053A6" w:rsidRDefault="000D0C3F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3.</w:t>
            </w:r>
            <w:r w:rsidR="001C2DB1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</w:t>
            </w:r>
            <w:r w:rsidR="00A66EC1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Kommende Events</w:t>
            </w:r>
          </w:p>
          <w:p w14:paraId="7A231DA9" w14:textId="7F08FBBA" w:rsidR="00743913" w:rsidRPr="00A053A6" w:rsidRDefault="001D567A" w:rsidP="003C6D04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Nacht der Forschung 16.9.</w:t>
            </w:r>
            <w:r w:rsidR="00743913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17</w:t>
            </w:r>
            <w:r w:rsidR="004B7173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, 16:00 – 24</w:t>
            </w:r>
            <w:r w:rsidR="00340771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:00 Uhr</w:t>
            </w:r>
            <w:r w:rsidR="00743913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:</w:t>
            </w:r>
            <w:r w:rsidR="00743913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</w:t>
            </w:r>
            <w:r w:rsidR="004B7173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Axel und Roman 46er 14:30 SW – ExWi. Axel fährt </w:t>
            </w:r>
            <w:r w:rsidR="007F4CF4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nach Mitternacht Tn nach Hause. </w:t>
            </w:r>
          </w:p>
          <w:p w14:paraId="2B405830" w14:textId="3E73D6A1" w:rsidR="00340771" w:rsidRPr="00A053A6" w:rsidRDefault="00340771" w:rsidP="003C6D04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Jubiläum Falera 23./24.9.17: </w:t>
            </w:r>
            <w:r w:rsidR="007F4CF4">
              <w:rPr>
                <w:rFonts w:ascii="Futura" w:eastAsiaTheme="minorHAnsi" w:hAnsi="Futura" w:cs="Futura"/>
                <w:sz w:val="20"/>
                <w:lang w:val="de-DE" w:eastAsia="en-US"/>
              </w:rPr>
              <w:t>Noch wenigen Anmdg, schauen am Freitag und Samstag ob noch mehr kommen. Sonst bleiben wir in Bern und gehen auf den Gurnigel wenn schön, sonst Kino. Kingsmen.</w:t>
            </w:r>
          </w:p>
          <w:p w14:paraId="1FE9EE0E" w14:textId="5981C92B" w:rsidR="00497D11" w:rsidRPr="00A053A6" w:rsidRDefault="00497D11" w:rsidP="003C6D04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AGB-Ausflug 28.10.2017: </w:t>
            </w: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Ins PSI. Roman klärt ab, ob</w:t>
            </w:r>
            <w:r w:rsidR="0022679A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auch</w:t>
            </w:r>
            <w:r w:rsidR="00BE38C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</w:t>
            </w: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AJBler mitkommen können.</w:t>
            </w:r>
          </w:p>
          <w:p w14:paraId="3C94A545" w14:textId="33F7F5FA" w:rsidR="00497D11" w:rsidRPr="00A053A6" w:rsidRDefault="00497D11" w:rsidP="003C6D04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AJB-Weihnachtsessen 15.12.2017: </w:t>
            </w: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Analog wie letztes Jahr</w:t>
            </w:r>
            <w:r w:rsidR="00BE38C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mit</w:t>
            </w: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Raclette</w:t>
            </w:r>
            <w:r w:rsidR="000D714D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.</w:t>
            </w:r>
            <w:r w:rsidR="007F4CF4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Mark kauft ein</w:t>
            </w:r>
          </w:p>
          <w:p w14:paraId="3CFACEB2" w14:textId="58E8D2FF" w:rsidR="00497D11" w:rsidRPr="00A053A6" w:rsidRDefault="00497D11" w:rsidP="00497D11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SOLAIS 10.-13.05.2018: </w:t>
            </w: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Roman frägt Kaspar für die nächste Hütte auf </w:t>
            </w:r>
            <w:r w:rsidR="000D714D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der</w:t>
            </w: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Liste</w:t>
            </w:r>
            <w:r w:rsidR="000D714D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.</w:t>
            </w:r>
            <w:r w:rsidR="007F4CF4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Roman SAG Finanzen organisieren. </w:t>
            </w:r>
          </w:p>
          <w:p w14:paraId="62F95F0F" w14:textId="49D4F2FF" w:rsidR="00497D11" w:rsidRPr="00A053A6" w:rsidRDefault="008235F9" w:rsidP="00497D11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Letzte Herbstferienwoche 6.-14.10.2018: </w:t>
            </w: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Valerie</w:t>
            </w:r>
            <w:r w:rsidR="00BE38C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frägt an, ob die Ribih</w:t>
            </w: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ütte </w:t>
            </w:r>
            <w:r w:rsidR="00BE38C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zu dieser Zeit</w:t>
            </w: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</w:t>
            </w:r>
            <w:r w:rsidR="000D714D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noch frei</w:t>
            </w: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ist.</w:t>
            </w:r>
          </w:p>
          <w:p w14:paraId="1465CDA8" w14:textId="77777777" w:rsidR="000D0C3F" w:rsidRPr="00A053A6" w:rsidRDefault="000D0C3F" w:rsidP="000D0C3F">
            <w:pPr>
              <w:ind w:left="284" w:right="175"/>
              <w:jc w:val="both"/>
              <w:rPr>
                <w:rFonts w:ascii="Futura" w:eastAsiaTheme="minorHAnsi" w:hAnsi="Futura" w:cs="Futura"/>
                <w:sz w:val="10"/>
                <w:lang w:val="de-DE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063A0B78" w14:textId="0048BCA7" w:rsidR="000D2D8D" w:rsidRPr="00A053A6" w:rsidRDefault="000D2D8D" w:rsidP="008E0EB9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7B7D90A6" w14:textId="77777777" w:rsidR="00305C30" w:rsidRPr="00A053A6" w:rsidRDefault="00305C30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1B233D53" w14:textId="7B56FA8C" w:rsidR="00305C30" w:rsidRPr="00A053A6" w:rsidRDefault="007C1F67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52D6D53A" w14:textId="77777777" w:rsidR="007C1F67" w:rsidRPr="00A053A6" w:rsidRDefault="007C1F67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560CFC4F" w14:textId="42444FB9" w:rsidR="000D2D8D" w:rsidRPr="00A053A6" w:rsidRDefault="00BE38CB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Fm</w:t>
            </w:r>
          </w:p>
          <w:p w14:paraId="4B3850C5" w14:textId="77777777" w:rsidR="00305C30" w:rsidRPr="00A053A6" w:rsidRDefault="00305C30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4A7F68E3" w14:textId="677E95EA" w:rsidR="00305C30" w:rsidRPr="00A053A6" w:rsidRDefault="00BE38CB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68A04397" w14:textId="77777777" w:rsidR="001D567A" w:rsidRPr="00A053A6" w:rsidRDefault="001D567A" w:rsidP="00393AD4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674DDC55" w14:textId="2BA6AAEC" w:rsidR="00BE38CB" w:rsidRPr="00A053A6" w:rsidRDefault="007F4CF4" w:rsidP="00393AD4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>Mb</w:t>
            </w:r>
          </w:p>
          <w:p w14:paraId="288FE0DF" w14:textId="3A7AAACA" w:rsidR="00BE38CB" w:rsidRPr="00A053A6" w:rsidRDefault="00BE38CB" w:rsidP="00BE38CB">
            <w:pPr>
              <w:tabs>
                <w:tab w:val="left" w:pos="566"/>
              </w:tabs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5B52DA7E" w14:textId="1D422D8B" w:rsidR="00BE38CB" w:rsidRPr="00A053A6" w:rsidRDefault="007F4CF4" w:rsidP="007F4CF4">
            <w:pPr>
              <w:tabs>
                <w:tab w:val="left" w:pos="566"/>
              </w:tabs>
              <w:ind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 </w:t>
            </w:r>
            <w:r w:rsidR="00BE38C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0ED9E9BE" w14:textId="77777777" w:rsidR="007F4CF4" w:rsidRDefault="007F4CF4" w:rsidP="00BE38CB">
            <w:pPr>
              <w:tabs>
                <w:tab w:val="left" w:pos="566"/>
              </w:tabs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208F63D9" w14:textId="327D59EA" w:rsidR="00BE38CB" w:rsidRPr="00A053A6" w:rsidRDefault="00BE38CB" w:rsidP="00BE38CB">
            <w:pPr>
              <w:tabs>
                <w:tab w:val="left" w:pos="566"/>
              </w:tabs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Vs</w:t>
            </w:r>
          </w:p>
        </w:tc>
      </w:tr>
      <w:tr w:rsidR="008235F9" w:rsidRPr="00A053A6" w14:paraId="403F3672" w14:textId="77777777" w:rsidTr="00187B39">
        <w:trPr>
          <w:trHeight w:val="63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41886CF" w14:textId="1494FB67" w:rsidR="008235F9" w:rsidRPr="00F2734B" w:rsidRDefault="008235F9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F2734B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4. Varia</w:t>
            </w:r>
          </w:p>
          <w:p w14:paraId="1215EBEB" w14:textId="77777777" w:rsidR="0022679A" w:rsidRPr="00F2734B" w:rsidRDefault="008235F9" w:rsidP="00F2734B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F2734B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Zukunft: </w:t>
            </w:r>
            <w:r w:rsidR="000D714D" w:rsidRPr="00F2734B">
              <w:rPr>
                <w:rFonts w:ascii="Futura" w:eastAsiaTheme="minorHAnsi" w:hAnsi="Futura" w:cs="Futura"/>
                <w:sz w:val="20"/>
                <w:lang w:val="de-DE" w:eastAsia="en-US"/>
              </w:rPr>
              <w:t>Dieses Vereinsjahr macht noch Roman die</w:t>
            </w:r>
            <w:r w:rsidR="000D714D" w:rsidRPr="00F2734B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</w:t>
            </w:r>
            <w:r w:rsidRPr="00F2734B">
              <w:rPr>
                <w:rFonts w:ascii="Futura" w:eastAsiaTheme="minorHAnsi" w:hAnsi="Futura" w:cs="Futura"/>
                <w:sz w:val="20"/>
                <w:lang w:val="de-DE" w:eastAsia="en-US"/>
              </w:rPr>
              <w:t>Planung des Einführungskurses</w:t>
            </w:r>
            <w:r w:rsidR="0022679A" w:rsidRPr="00F2734B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. </w:t>
            </w:r>
            <w:r w:rsidR="00F2734B" w:rsidRPr="00F2734B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Rk schreibt Prüfungen. Prüfung der Gk Tn wenn möglich. Ziel bis Weihanachtessen. Roman schreibt Andrea Hauswirth dass Gk ab jetzt ruhiger </w:t>
            </w:r>
            <w:r w:rsidR="00F2734B" w:rsidRPr="00F2734B">
              <w:rPr>
                <w:rFonts w:ascii="Futura" w:eastAsiaTheme="minorHAnsi" w:hAnsi="Futura" w:cs="Futura"/>
                <w:sz w:val="20"/>
                <w:lang w:val="de-DE" w:eastAsia="en-US"/>
              </w:rPr>
              <w:lastRenderedPageBreak/>
              <w:t xml:space="preserve">ist. GK vorübergehen mit Alten zusammenlegen. Programm in Professorzimmer zwingend. </w:t>
            </w:r>
          </w:p>
          <w:p w14:paraId="6E084BCB" w14:textId="77777777" w:rsidR="00F2734B" w:rsidRPr="00F2734B" w:rsidRDefault="00F2734B" w:rsidP="00F2734B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</w:p>
          <w:p w14:paraId="6A65DEE0" w14:textId="3657A4FB" w:rsidR="00F2734B" w:rsidRPr="00F2734B" w:rsidRDefault="00F2734B" w:rsidP="00F2734B">
            <w:pPr>
              <w:ind w:left="284"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Werbung in Gyme</w:t>
            </w:r>
            <w:r w:rsidRPr="00F2734B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r?</w:t>
            </w: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Task für PR Abteilung. Neufeld, </w:t>
            </w:r>
            <w:r w:rsidR="00B140C3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GIBB, </w:t>
            </w:r>
            <w:r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Kirchenfeld, Lerbermatt. </w:t>
            </w:r>
            <w:r w:rsidR="00B140C3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SoTel. Roman Mail an Lehrer dass AJB existiert. AJB Mitglied</w:t>
            </w:r>
            <w:r w:rsidR="00B462F3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würde ein Tag vorbeikommen. Neufeld Vi</w:t>
            </w:r>
            <w:r w:rsidR="00B140C3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trine anfragen ob AJB ausstellen. 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6525AACC" w14:textId="77777777" w:rsidR="008235F9" w:rsidRPr="00A053A6" w:rsidRDefault="008235F9" w:rsidP="008E0EB9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71165030" w14:textId="77777777" w:rsidR="0022679A" w:rsidRPr="00A053A6" w:rsidRDefault="0022679A" w:rsidP="008E0EB9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Rk</w:t>
            </w:r>
          </w:p>
          <w:p w14:paraId="612414CF" w14:textId="632B0FC6" w:rsidR="0022679A" w:rsidRPr="00A053A6" w:rsidRDefault="0022679A" w:rsidP="008E0EB9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Alle</w:t>
            </w:r>
          </w:p>
        </w:tc>
      </w:tr>
      <w:tr w:rsidR="008E19B2" w:rsidRPr="00A053A6" w14:paraId="1032F8C6" w14:textId="77777777" w:rsidTr="00187B39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25D7ADD" w14:textId="0AB1DBE2" w:rsidR="008E19B2" w:rsidRPr="00A053A6" w:rsidRDefault="0022679A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lastRenderedPageBreak/>
              <w:t>5</w:t>
            </w:r>
            <w:r w:rsidR="008E19B2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.</w:t>
            </w:r>
            <w:r w:rsidR="0042434B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 Pendenzen</w:t>
            </w:r>
          </w:p>
          <w:p w14:paraId="6CA62C19" w14:textId="663F6822" w:rsidR="00503B83" w:rsidRPr="00A053A6" w:rsidRDefault="00B513CE" w:rsidP="00567196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Die schwebenden </w:t>
            </w:r>
            <w:r w:rsidR="00BE38C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Pendenzen</w:t>
            </w:r>
            <w:r w:rsidR="00530CE3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sind weitgehend im Plan.</w:t>
            </w:r>
            <w:r w:rsidR="00503B83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Die </w:t>
            </w:r>
            <w:r w:rsidR="0070087F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aktuelle</w:t>
            </w:r>
            <w:r w:rsidR="00503B83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Liste ist in der Dropbox.</w:t>
            </w:r>
          </w:p>
          <w:p w14:paraId="02A0F893" w14:textId="77777777" w:rsidR="008E19B2" w:rsidRPr="00A053A6" w:rsidRDefault="008E19B2" w:rsidP="00035BFB">
            <w:pPr>
              <w:ind w:right="175"/>
              <w:jc w:val="both"/>
              <w:rPr>
                <w:rFonts w:ascii="Futura" w:eastAsiaTheme="minorHAnsi" w:hAnsi="Futura" w:cs="Futura"/>
                <w:b/>
                <w:sz w:val="10"/>
                <w:szCs w:val="10"/>
                <w:lang w:val="de-DE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3F9E560F" w14:textId="77777777" w:rsidR="008E19B2" w:rsidRPr="00A053A6" w:rsidRDefault="008E19B2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746CE24F" w14:textId="5E0AED9A" w:rsidR="00B513CE" w:rsidRPr="00A053A6" w:rsidRDefault="00B513CE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</w:tc>
      </w:tr>
      <w:tr w:rsidR="008E19B2" w:rsidRPr="00A053A6" w14:paraId="512254FD" w14:textId="77777777" w:rsidTr="00187B39">
        <w:tc>
          <w:tcPr>
            <w:tcW w:w="8188" w:type="dxa"/>
            <w:tcBorders>
              <w:top w:val="single" w:sz="4" w:space="0" w:color="auto"/>
            </w:tcBorders>
          </w:tcPr>
          <w:p w14:paraId="77168E34" w14:textId="7D12E901" w:rsidR="000D0C3F" w:rsidRPr="00A053A6" w:rsidRDefault="0022679A" w:rsidP="000D0C3F">
            <w:pPr>
              <w:ind w:right="175"/>
              <w:jc w:val="both"/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6</w:t>
            </w:r>
            <w:r w:rsidR="00B33426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 xml:space="preserve">. </w:t>
            </w:r>
            <w:r w:rsidR="001C2DB1" w:rsidRPr="00A053A6">
              <w:rPr>
                <w:rFonts w:ascii="Futura" w:eastAsiaTheme="minorHAnsi" w:hAnsi="Futura" w:cs="Futura"/>
                <w:b/>
                <w:sz w:val="20"/>
                <w:lang w:val="de-DE" w:eastAsia="en-US"/>
              </w:rPr>
              <w:t>Nächste Vorstandssitzung</w:t>
            </w:r>
          </w:p>
          <w:p w14:paraId="375A55DB" w14:textId="5B60FCEF" w:rsidR="008E19B2" w:rsidRPr="00A053A6" w:rsidRDefault="00B513CE" w:rsidP="00B140C3">
            <w:pPr>
              <w:ind w:left="284" w:right="175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Die n</w:t>
            </w:r>
            <w:r w:rsidR="0045207A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ächste Sitzung </w:t>
            </w:r>
            <w:r w:rsidR="00B140C3">
              <w:rPr>
                <w:rFonts w:ascii="Futura" w:eastAsiaTheme="minorHAnsi" w:hAnsi="Futura" w:cs="Futura"/>
                <w:sz w:val="20"/>
                <w:lang w:val="de-DE" w:eastAsia="en-US"/>
              </w:rPr>
              <w:t>ist noch offen. Grund: Dave fehlt, Roman Axel wegen Studium ungewiss. Eventuell in Zürich? :-)</w:t>
            </w:r>
            <w:r w:rsidR="003E6117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Tendenziell anch 4.Nov, wegen Präsi Koferenz SAG.</w:t>
            </w:r>
            <w:r w:rsidR="00F24FC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 Roman lädt Kaspar </w:t>
            </w:r>
            <w:r w:rsidR="00B462F3">
              <w:rPr>
                <w:rFonts w:ascii="Futura" w:eastAsiaTheme="minorHAnsi" w:hAnsi="Futura" w:cs="Futura"/>
                <w:sz w:val="20"/>
                <w:lang w:val="de-DE" w:eastAsia="en-US"/>
              </w:rPr>
              <w:t xml:space="preserve">an nächste VSS </w:t>
            </w:r>
            <w:bookmarkStart w:id="0" w:name="_GoBack"/>
            <w:bookmarkEnd w:id="0"/>
            <w:r w:rsidR="00F24FCB"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ein.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7B781AE4" w14:textId="77777777" w:rsidR="008E19B2" w:rsidRPr="00A053A6" w:rsidRDefault="008E19B2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</w:p>
          <w:p w14:paraId="1F9C7ADE" w14:textId="49ACA6EC" w:rsidR="00B513CE" w:rsidRPr="00A053A6" w:rsidRDefault="00B513CE" w:rsidP="008E19B2">
            <w:pPr>
              <w:ind w:left="131" w:right="1"/>
              <w:jc w:val="both"/>
              <w:rPr>
                <w:rFonts w:ascii="Futura" w:eastAsiaTheme="minorHAnsi" w:hAnsi="Futura" w:cs="Futura"/>
                <w:sz w:val="20"/>
                <w:lang w:val="de-DE" w:eastAsia="en-US"/>
              </w:rPr>
            </w:pPr>
            <w:r w:rsidRPr="00A053A6">
              <w:rPr>
                <w:rFonts w:ascii="Futura" w:eastAsiaTheme="minorHAnsi" w:hAnsi="Futura" w:cs="Futura"/>
                <w:sz w:val="20"/>
                <w:lang w:val="de-DE" w:eastAsia="en-US"/>
              </w:rPr>
              <w:t>Alle</w:t>
            </w:r>
          </w:p>
        </w:tc>
      </w:tr>
    </w:tbl>
    <w:p w14:paraId="2D234C8C" w14:textId="77777777" w:rsidR="008E19B2" w:rsidRPr="00A053A6" w:rsidRDefault="008E19B2" w:rsidP="008E19B2">
      <w:pPr>
        <w:ind w:right="1"/>
        <w:jc w:val="both"/>
        <w:rPr>
          <w:rFonts w:ascii="Futura" w:eastAsiaTheme="minorHAnsi" w:hAnsi="Futura" w:cs="Futura"/>
          <w:b/>
          <w:sz w:val="20"/>
          <w:lang w:val="de-DE" w:eastAsia="en-US"/>
        </w:rPr>
      </w:pPr>
    </w:p>
    <w:sectPr w:rsidR="008E19B2" w:rsidRPr="00A053A6" w:rsidSect="008E19B2">
      <w:headerReference w:type="default" r:id="rId8"/>
      <w:pgSz w:w="11900" w:h="16840"/>
      <w:pgMar w:top="2127" w:right="1268" w:bottom="1134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BB77D" w14:textId="77777777" w:rsidR="00B462F3" w:rsidRDefault="00B462F3">
      <w:r>
        <w:separator/>
      </w:r>
    </w:p>
  </w:endnote>
  <w:endnote w:type="continuationSeparator" w:id="0">
    <w:p w14:paraId="508AC6F2" w14:textId="77777777" w:rsidR="00B462F3" w:rsidRDefault="00B4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LT Book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5120B" w14:textId="77777777" w:rsidR="00B462F3" w:rsidRDefault="00B462F3">
      <w:r>
        <w:separator/>
      </w:r>
    </w:p>
  </w:footnote>
  <w:footnote w:type="continuationSeparator" w:id="0">
    <w:p w14:paraId="51A255FE" w14:textId="77777777" w:rsidR="00B462F3" w:rsidRDefault="00B46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7"/>
      <w:gridCol w:w="7384"/>
    </w:tblGrid>
    <w:tr w:rsidR="00B462F3" w:rsidRPr="008E19B2" w14:paraId="75B122D9" w14:textId="77777777">
      <w:tc>
        <w:tcPr>
          <w:tcW w:w="2088" w:type="dxa"/>
          <w:tcBorders>
            <w:bottom w:val="single" w:sz="4" w:space="0" w:color="auto"/>
          </w:tcBorders>
        </w:tcPr>
        <w:p w14:paraId="69690FE3" w14:textId="77777777" w:rsidR="00B462F3" w:rsidRPr="008E19B2" w:rsidRDefault="00B462F3">
          <w:pPr>
            <w:pStyle w:val="Kopfzeile"/>
            <w:rPr>
              <w:rFonts w:ascii="Futura" w:hAnsi="Futura" w:cs="Futura"/>
              <w:sz w:val="6"/>
            </w:rPr>
          </w:pPr>
          <w:r w:rsidRPr="008E19B2">
            <w:rPr>
              <w:rFonts w:ascii="Futura" w:hAnsi="Futura" w:cs="Futura"/>
              <w:noProof/>
              <w:sz w:val="6"/>
              <w:lang w:val="de-DE"/>
            </w:rPr>
            <w:drawing>
              <wp:inline distT="0" distB="0" distL="0" distR="0" wp14:anchorId="45EB5A62" wp14:editId="70F72CC1">
                <wp:extent cx="1041400" cy="495300"/>
                <wp:effectExtent l="25400" t="0" r="0" b="0"/>
                <wp:docPr id="1" name="Bild 1" descr="AJB Logo 2004 Hauptlogo schwarz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JB Logo 2004 Hauptlogo schwarz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E19B2">
            <w:rPr>
              <w:rFonts w:ascii="Futura" w:hAnsi="Futura" w:cs="Futura"/>
              <w:sz w:val="6"/>
            </w:rPr>
            <w:br/>
          </w:r>
        </w:p>
      </w:tc>
      <w:tc>
        <w:tcPr>
          <w:tcW w:w="8824" w:type="dxa"/>
          <w:tcBorders>
            <w:bottom w:val="single" w:sz="4" w:space="0" w:color="auto"/>
          </w:tcBorders>
          <w:vAlign w:val="bottom"/>
        </w:tcPr>
        <w:p w14:paraId="7E935858" w14:textId="77777777" w:rsidR="00B462F3" w:rsidRPr="00270AB5" w:rsidRDefault="00B462F3">
          <w:pPr>
            <w:pStyle w:val="Kopfzeile"/>
            <w:jc w:val="right"/>
            <w:rPr>
              <w:rFonts w:ascii="Futura LT Book" w:hAnsi="Futura LT Book" w:cs="Futura"/>
              <w:b/>
              <w:sz w:val="16"/>
            </w:rPr>
          </w:pPr>
          <w:r w:rsidRPr="00270AB5">
            <w:rPr>
              <w:rFonts w:ascii="Futura LT Book" w:hAnsi="Futura LT Book" w:cs="Futura"/>
              <w:b/>
              <w:spacing w:val="10"/>
              <w:sz w:val="28"/>
            </w:rPr>
            <w:t>A</w:t>
          </w:r>
          <w:r w:rsidRPr="00270AB5">
            <w:rPr>
              <w:rFonts w:ascii="Futura LT Book" w:hAnsi="Futura LT Book" w:cs="Futura"/>
              <w:b/>
              <w:spacing w:val="10"/>
            </w:rPr>
            <w:t xml:space="preserve">stronomische </w:t>
          </w:r>
          <w:r w:rsidRPr="00270AB5">
            <w:rPr>
              <w:rFonts w:ascii="Futura LT Book" w:hAnsi="Futura LT Book" w:cs="Futura"/>
              <w:b/>
              <w:spacing w:val="10"/>
              <w:sz w:val="28"/>
            </w:rPr>
            <w:t>J</w:t>
          </w:r>
          <w:r w:rsidRPr="00270AB5">
            <w:rPr>
              <w:rFonts w:ascii="Futura LT Book" w:hAnsi="Futura LT Book" w:cs="Futura"/>
              <w:b/>
              <w:spacing w:val="10"/>
            </w:rPr>
            <w:t xml:space="preserve">ugendgruppe </w:t>
          </w:r>
          <w:r w:rsidRPr="00270AB5">
            <w:rPr>
              <w:rFonts w:ascii="Futura LT Book" w:hAnsi="Futura LT Book" w:cs="Futura"/>
              <w:b/>
              <w:spacing w:val="10"/>
              <w:sz w:val="28"/>
            </w:rPr>
            <w:t>B</w:t>
          </w:r>
          <w:r w:rsidRPr="00270AB5">
            <w:rPr>
              <w:rFonts w:ascii="Futura LT Book" w:hAnsi="Futura LT Book" w:cs="Futura"/>
              <w:b/>
              <w:spacing w:val="10"/>
            </w:rPr>
            <w:t>ern</w:t>
          </w:r>
        </w:p>
      </w:tc>
    </w:tr>
    <w:tr w:rsidR="00B462F3" w:rsidRPr="008E19B2" w14:paraId="4C2205EF" w14:textId="77777777">
      <w:tc>
        <w:tcPr>
          <w:tcW w:w="2088" w:type="dxa"/>
          <w:tcBorders>
            <w:top w:val="single" w:sz="4" w:space="0" w:color="auto"/>
            <w:bottom w:val="nil"/>
          </w:tcBorders>
        </w:tcPr>
        <w:p w14:paraId="2792DAD7" w14:textId="77777777" w:rsidR="00B462F3" w:rsidRPr="008E19B2" w:rsidRDefault="00B462F3">
          <w:pPr>
            <w:pStyle w:val="Kopfzeile"/>
            <w:rPr>
              <w:rFonts w:ascii="Futura" w:hAnsi="Futura" w:cs="Futura"/>
              <w:sz w:val="16"/>
            </w:rPr>
          </w:pPr>
        </w:p>
      </w:tc>
      <w:tc>
        <w:tcPr>
          <w:tcW w:w="8824" w:type="dxa"/>
          <w:tcBorders>
            <w:top w:val="single" w:sz="4" w:space="0" w:color="auto"/>
            <w:bottom w:val="nil"/>
          </w:tcBorders>
          <w:vAlign w:val="bottom"/>
        </w:tcPr>
        <w:p w14:paraId="47E23542" w14:textId="77777777" w:rsidR="00B462F3" w:rsidRPr="00270AB5" w:rsidRDefault="00B462F3">
          <w:pPr>
            <w:pStyle w:val="Kopfzeile"/>
            <w:spacing w:before="40"/>
            <w:jc w:val="right"/>
            <w:rPr>
              <w:rFonts w:ascii="Futura LT Book" w:hAnsi="Futura LT Book" w:cs="Futura"/>
              <w:spacing w:val="4"/>
              <w:sz w:val="16"/>
            </w:rPr>
          </w:pPr>
          <w:r w:rsidRPr="00270AB5">
            <w:rPr>
              <w:rFonts w:ascii="Futura LT Book" w:hAnsi="Futura LT Book" w:cs="Futura"/>
              <w:spacing w:val="4"/>
              <w:sz w:val="16"/>
            </w:rPr>
            <w:t>Postanschrift: Astronomische Jugendgruppe, 3000 Bern  /  Postkonto: 23-549969-5</w:t>
          </w:r>
        </w:p>
      </w:tc>
    </w:tr>
  </w:tbl>
  <w:p w14:paraId="504A7D50" w14:textId="09057842" w:rsidR="00B462F3" w:rsidRPr="00270AB5" w:rsidRDefault="00B462F3" w:rsidP="008E19B2">
    <w:pPr>
      <w:pStyle w:val="Kopfzeile"/>
      <w:spacing w:before="40"/>
      <w:rPr>
        <w:rFonts w:ascii="Futura LT Book" w:hAnsi="Futura LT Book" w:cs="Futura"/>
        <w:sz w:val="16"/>
      </w:rPr>
    </w:pPr>
    <w:r w:rsidRPr="00270AB5">
      <w:rPr>
        <w:rFonts w:ascii="Futura LT Book" w:hAnsi="Futura LT Book" w:cs="Futura"/>
        <w:sz w:val="16"/>
      </w:rPr>
      <w:t xml:space="preserve">Für die AJB: </w:t>
    </w:r>
    <w:r>
      <w:rPr>
        <w:rFonts w:ascii="Futura LT Book" w:hAnsi="Futura LT Book" w:cs="Futura"/>
        <w:sz w:val="16"/>
      </w:rPr>
      <w:t>Roman Kläger (weler e laptop drbi het gha)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7A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189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3BC9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C789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2A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8F03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94C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3A6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D209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20B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EED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4C87661"/>
    <w:multiLevelType w:val="hybridMultilevel"/>
    <w:tmpl w:val="4C18905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175667"/>
    <w:multiLevelType w:val="hybridMultilevel"/>
    <w:tmpl w:val="0C06AF3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1"/>
    <w:rsid w:val="00031C28"/>
    <w:rsid w:val="00035BFB"/>
    <w:rsid w:val="00041B94"/>
    <w:rsid w:val="0004519F"/>
    <w:rsid w:val="000C3B40"/>
    <w:rsid w:val="000D0C3F"/>
    <w:rsid w:val="000D2D8D"/>
    <w:rsid w:val="000D3910"/>
    <w:rsid w:val="000D63CC"/>
    <w:rsid w:val="000D714D"/>
    <w:rsid w:val="000F2A44"/>
    <w:rsid w:val="0016698F"/>
    <w:rsid w:val="00185047"/>
    <w:rsid w:val="00187B39"/>
    <w:rsid w:val="001C2DB1"/>
    <w:rsid w:val="001D567A"/>
    <w:rsid w:val="0022679A"/>
    <w:rsid w:val="00227040"/>
    <w:rsid w:val="002641E9"/>
    <w:rsid w:val="0026545E"/>
    <w:rsid w:val="00270AB5"/>
    <w:rsid w:val="002840A4"/>
    <w:rsid w:val="002A605B"/>
    <w:rsid w:val="00305C30"/>
    <w:rsid w:val="00340771"/>
    <w:rsid w:val="00393AD4"/>
    <w:rsid w:val="003C6D04"/>
    <w:rsid w:val="003E6117"/>
    <w:rsid w:val="003F3728"/>
    <w:rsid w:val="0042434B"/>
    <w:rsid w:val="0043415F"/>
    <w:rsid w:val="0045207A"/>
    <w:rsid w:val="00497D11"/>
    <w:rsid w:val="004A5251"/>
    <w:rsid w:val="004B7173"/>
    <w:rsid w:val="004D34DB"/>
    <w:rsid w:val="004D7B6C"/>
    <w:rsid w:val="004E1774"/>
    <w:rsid w:val="004F0A96"/>
    <w:rsid w:val="00503B83"/>
    <w:rsid w:val="00520ACC"/>
    <w:rsid w:val="00530CE3"/>
    <w:rsid w:val="005367D6"/>
    <w:rsid w:val="0056168D"/>
    <w:rsid w:val="00567196"/>
    <w:rsid w:val="005718C8"/>
    <w:rsid w:val="005E0E50"/>
    <w:rsid w:val="006215DB"/>
    <w:rsid w:val="00627E46"/>
    <w:rsid w:val="00643C33"/>
    <w:rsid w:val="006B5A93"/>
    <w:rsid w:val="0070087F"/>
    <w:rsid w:val="00720CAF"/>
    <w:rsid w:val="00743913"/>
    <w:rsid w:val="007B59E0"/>
    <w:rsid w:val="007C1F67"/>
    <w:rsid w:val="007C30F4"/>
    <w:rsid w:val="007D0D1D"/>
    <w:rsid w:val="007F4CF4"/>
    <w:rsid w:val="00801CAC"/>
    <w:rsid w:val="008235F9"/>
    <w:rsid w:val="00864398"/>
    <w:rsid w:val="008925EB"/>
    <w:rsid w:val="008A0331"/>
    <w:rsid w:val="008D7D47"/>
    <w:rsid w:val="008E0EB9"/>
    <w:rsid w:val="008E19B2"/>
    <w:rsid w:val="00915B94"/>
    <w:rsid w:val="00955B9E"/>
    <w:rsid w:val="0098239C"/>
    <w:rsid w:val="009A630D"/>
    <w:rsid w:val="009B12E7"/>
    <w:rsid w:val="009E5C7F"/>
    <w:rsid w:val="00A053A6"/>
    <w:rsid w:val="00A07B57"/>
    <w:rsid w:val="00A16E66"/>
    <w:rsid w:val="00A21BDC"/>
    <w:rsid w:val="00A602BE"/>
    <w:rsid w:val="00A66EC1"/>
    <w:rsid w:val="00AF1707"/>
    <w:rsid w:val="00B140C3"/>
    <w:rsid w:val="00B33426"/>
    <w:rsid w:val="00B462F3"/>
    <w:rsid w:val="00B513CE"/>
    <w:rsid w:val="00B74001"/>
    <w:rsid w:val="00BD53EF"/>
    <w:rsid w:val="00BE38CB"/>
    <w:rsid w:val="00BF4EE0"/>
    <w:rsid w:val="00C07340"/>
    <w:rsid w:val="00C107AE"/>
    <w:rsid w:val="00C13040"/>
    <w:rsid w:val="00CD274F"/>
    <w:rsid w:val="00CF18CD"/>
    <w:rsid w:val="00D011A6"/>
    <w:rsid w:val="00D1200F"/>
    <w:rsid w:val="00DF73FE"/>
    <w:rsid w:val="00E068BE"/>
    <w:rsid w:val="00E5651C"/>
    <w:rsid w:val="00E87FEF"/>
    <w:rsid w:val="00EB48F5"/>
    <w:rsid w:val="00F13F18"/>
    <w:rsid w:val="00F24FCB"/>
    <w:rsid w:val="00F2734B"/>
    <w:rsid w:val="00F74004"/>
    <w:rsid w:val="00FE1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A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245"/>
    <w:rPr>
      <w:rFonts w:ascii="Times New Roman" w:eastAsia="Times New Roman" w:hAnsi="Times New Roman" w:cs="Times New Roman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8562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56245"/>
    <w:rPr>
      <w:rFonts w:ascii="Times New Roman" w:eastAsia="Times New Roman" w:hAnsi="Times New Roman" w:cs="Times New Roman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8562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6245"/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59"/>
    <w:rsid w:val="00083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E19B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E19B2"/>
    <w:rPr>
      <w:rFonts w:ascii="Lucida Grande" w:eastAsia="Times New Roman" w:hAnsi="Lucida Grande" w:cs="Times New Roman"/>
      <w:sz w:val="18"/>
      <w:szCs w:val="18"/>
      <w:lang w:val="de-CH" w:eastAsia="de-DE"/>
    </w:rPr>
  </w:style>
  <w:style w:type="paragraph" w:styleId="Listenabsatz">
    <w:name w:val="List Paragraph"/>
    <w:basedOn w:val="Standard"/>
    <w:uiPriority w:val="34"/>
    <w:qFormat/>
    <w:rsid w:val="00621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245"/>
    <w:rPr>
      <w:rFonts w:ascii="Times New Roman" w:eastAsia="Times New Roman" w:hAnsi="Times New Roman" w:cs="Times New Roman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85624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56245"/>
    <w:rPr>
      <w:rFonts w:ascii="Times New Roman" w:eastAsia="Times New Roman" w:hAnsi="Times New Roman" w:cs="Times New Roman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85624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6245"/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59"/>
    <w:rsid w:val="00083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E19B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E19B2"/>
    <w:rPr>
      <w:rFonts w:ascii="Lucida Grande" w:eastAsia="Times New Roman" w:hAnsi="Lucida Grande" w:cs="Times New Roman"/>
      <w:sz w:val="18"/>
      <w:szCs w:val="18"/>
      <w:lang w:val="de-CH" w:eastAsia="de-DE"/>
    </w:rPr>
  </w:style>
  <w:style w:type="paragraph" w:styleId="Listenabsatz">
    <w:name w:val="List Paragraph"/>
    <w:basedOn w:val="Standard"/>
    <w:uiPriority w:val="34"/>
    <w:qFormat/>
    <w:rsid w:val="0062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Butzus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Lehnen</dc:creator>
  <cp:keywords/>
  <cp:lastModifiedBy>Roman Klaeger</cp:lastModifiedBy>
  <cp:revision>40</cp:revision>
  <cp:lastPrinted>2009-05-08T15:32:00Z</cp:lastPrinted>
  <dcterms:created xsi:type="dcterms:W3CDTF">2016-11-16T17:11:00Z</dcterms:created>
  <dcterms:modified xsi:type="dcterms:W3CDTF">2017-09-26T14:13:00Z</dcterms:modified>
</cp:coreProperties>
</file>